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4153D" w14:textId="77777777" w:rsidR="00A708D2" w:rsidRDefault="00012D04" w:rsidP="00C31086">
      <w:pPr>
        <w:jc w:val="center"/>
        <w:rPr>
          <w:rFonts w:ascii="楷体_GB2312" w:eastAsia="楷体_GB2312" w:hAnsi="宋体"/>
          <w:sz w:val="28"/>
        </w:rPr>
      </w:pPr>
      <w:bookmarkStart w:id="0" w:name="_GoBack"/>
      <w:bookmarkEnd w:id="0"/>
      <w:r>
        <w:rPr>
          <w:rFonts w:ascii="楷体_GB2312" w:eastAsia="楷体_GB2312" w:hAnsi="宋体" w:hint="eastAsia"/>
          <w:sz w:val="28"/>
        </w:rPr>
        <w:t>嘉庚创新实验室公共支撑平台</w:t>
      </w:r>
    </w:p>
    <w:p w14:paraId="135FA11A" w14:textId="77777777" w:rsidR="00A708D2" w:rsidRDefault="00012D04" w:rsidP="00C31086">
      <w:pPr>
        <w:ind w:leftChars="200" w:left="420"/>
        <w:jc w:val="center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b/>
          <w:sz w:val="28"/>
          <w:szCs w:val="28"/>
          <w:u w:val="single"/>
        </w:rPr>
        <w:t>ESCALAB</w:t>
      </w:r>
      <w:r>
        <w:rPr>
          <w:rFonts w:ascii="黑体" w:eastAsia="黑体"/>
          <w:b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szCs w:val="28"/>
          <w:u w:val="single"/>
        </w:rPr>
        <w:t>Xi</w:t>
      </w:r>
      <w:r>
        <w:rPr>
          <w:rFonts w:ascii="黑体" w:eastAsia="黑体"/>
          <w:b/>
          <w:sz w:val="28"/>
          <w:szCs w:val="28"/>
          <w:u w:val="single"/>
        </w:rPr>
        <w:t>+</w:t>
      </w:r>
      <w:r>
        <w:rPr>
          <w:rFonts w:ascii="黑体" w:eastAsia="黑体" w:hint="eastAsia"/>
          <w:b/>
          <w:sz w:val="28"/>
          <w:szCs w:val="28"/>
          <w:u w:val="single"/>
        </w:rPr>
        <w:t xml:space="preserve"> XPS电</w:t>
      </w:r>
      <w:r>
        <w:rPr>
          <w:rFonts w:ascii="黑体" w:eastAsia="黑体" w:hAnsi="MS PMincho" w:hint="eastAsia"/>
          <w:b/>
          <w:sz w:val="28"/>
          <w:szCs w:val="28"/>
          <w:u w:val="single"/>
        </w:rPr>
        <w:t>子能</w:t>
      </w:r>
      <w:r>
        <w:rPr>
          <w:rFonts w:ascii="黑体" w:eastAsia="黑体" w:hint="eastAsia"/>
          <w:b/>
          <w:sz w:val="28"/>
          <w:szCs w:val="28"/>
          <w:u w:val="single"/>
        </w:rPr>
        <w:t>谱仪</w:t>
      </w:r>
      <w:r>
        <w:rPr>
          <w:rFonts w:ascii="黑体" w:eastAsia="黑体" w:hint="eastAsia"/>
          <w:sz w:val="28"/>
          <w:szCs w:val="28"/>
          <w:u w:val="single"/>
        </w:rPr>
        <w:t>实验机时申请表</w:t>
      </w:r>
    </w:p>
    <w:tbl>
      <w:tblPr>
        <w:tblW w:w="10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9"/>
      </w:tblGrid>
      <w:tr w:rsidR="00A708D2" w14:paraId="54FEF8D0" w14:textId="77777777">
        <w:tc>
          <w:tcPr>
            <w:tcW w:w="10509" w:type="dxa"/>
          </w:tcPr>
          <w:p w14:paraId="56B4110D" w14:textId="77777777" w:rsidR="00A708D2" w:rsidRDefault="00012D04">
            <w:r>
              <w:rPr>
                <w:rFonts w:ascii="黑体" w:eastAsia="黑体" w:hint="eastAsia"/>
              </w:rPr>
              <w:t>以下由实验申请人填写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申请日期：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708D2" w14:paraId="31B09715" w14:textId="77777777">
        <w:trPr>
          <w:trHeight w:val="6836"/>
        </w:trPr>
        <w:tc>
          <w:tcPr>
            <w:tcW w:w="10509" w:type="dxa"/>
          </w:tcPr>
          <w:p w14:paraId="549C1C47" w14:textId="77777777" w:rsidR="00A708D2" w:rsidRDefault="00012D04">
            <w:pPr>
              <w:spacing w:line="400" w:lineRule="exact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负责人（或导师）：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所在单位：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 w14:paraId="03F5AC09" w14:textId="77777777" w:rsidR="00A708D2" w:rsidRDefault="00012D04">
            <w:pPr>
              <w:spacing w:line="400" w:lineRule="exact"/>
            </w:pPr>
            <w:r>
              <w:rPr>
                <w:rFonts w:hint="eastAsia"/>
              </w:rPr>
              <w:t>联系方式：（请写明系别、专业、房间号）：</w:t>
            </w:r>
            <w:r>
              <w:rPr>
                <w:rFonts w:hint="eastAsia"/>
                <w:u w:val="single"/>
              </w:rPr>
              <w:t xml:space="preserve">                                                     </w:t>
            </w:r>
          </w:p>
          <w:p w14:paraId="02D57964" w14:textId="77777777" w:rsidR="00A708D2" w:rsidRDefault="00012D04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电话：</w:t>
            </w:r>
            <w:r>
              <w:rPr>
                <w:rFonts w:hint="eastAsia"/>
                <w:u w:val="single"/>
              </w:rPr>
              <w:t xml:space="preserve">                                    </w:t>
            </w:r>
            <w:r>
              <w:rPr>
                <w:rFonts w:hint="eastAsia"/>
              </w:rPr>
              <w:t xml:space="preserve"> 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                               </w:t>
            </w:r>
          </w:p>
          <w:p w14:paraId="529E9392" w14:textId="77777777" w:rsidR="00A708D2" w:rsidRDefault="00012D04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样品名称：</w:t>
            </w:r>
            <w:r>
              <w:rPr>
                <w:rFonts w:hint="eastAsia"/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>样品个数：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样品其它信息：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14:paraId="3C7EFCC4" w14:textId="53F8B44B" w:rsidR="00F8343E" w:rsidRDefault="00012D04">
            <w:pPr>
              <w:spacing w:line="400" w:lineRule="exact"/>
            </w:pPr>
            <w:r>
              <w:rPr>
                <w:rFonts w:hint="eastAsia"/>
              </w:rPr>
              <w:t>实验目的及预期结果：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请详细填写样品序号、名称及检测元素</w:t>
            </w:r>
            <w:r>
              <w:rPr>
                <w:rFonts w:hint="eastAsia"/>
                <w:b/>
              </w:rPr>
              <w:t>，检测元素浓度低于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％或有特别要求者需注明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tbl>
            <w:tblPr>
              <w:tblStyle w:val="a8"/>
              <w:tblW w:w="9630" w:type="dxa"/>
              <w:jc w:val="center"/>
              <w:tblLook w:val="04A0" w:firstRow="1" w:lastRow="0" w:firstColumn="1" w:lastColumn="0" w:noHBand="0" w:noVBand="1"/>
            </w:tblPr>
            <w:tblGrid>
              <w:gridCol w:w="1076"/>
              <w:gridCol w:w="2122"/>
              <w:gridCol w:w="1747"/>
              <w:gridCol w:w="2798"/>
              <w:gridCol w:w="1887"/>
            </w:tblGrid>
            <w:tr w:rsidR="00A708D2" w14:paraId="663E3819" w14:textId="77777777" w:rsidTr="007E26B6">
              <w:trPr>
                <w:jc w:val="center"/>
              </w:trPr>
              <w:tc>
                <w:tcPr>
                  <w:tcW w:w="558" w:type="pct"/>
                  <w:vAlign w:val="center"/>
                </w:tcPr>
                <w:p w14:paraId="6EB3CD48" w14:textId="77777777" w:rsidR="00A708D2" w:rsidRDefault="00012D0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编号</w:t>
                  </w:r>
                </w:p>
              </w:tc>
              <w:tc>
                <w:tcPr>
                  <w:tcW w:w="1102" w:type="pct"/>
                  <w:vAlign w:val="center"/>
                </w:tcPr>
                <w:p w14:paraId="02D73A72" w14:textId="77777777" w:rsidR="00A708D2" w:rsidRDefault="00012D0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名称或代号</w:t>
                  </w:r>
                </w:p>
              </w:tc>
              <w:tc>
                <w:tcPr>
                  <w:tcW w:w="907" w:type="pct"/>
                  <w:vAlign w:val="center"/>
                </w:tcPr>
                <w:p w14:paraId="15E9E17D" w14:textId="77777777" w:rsidR="00A708D2" w:rsidRDefault="00012D0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样品性状</w:t>
                  </w:r>
                </w:p>
                <w:p w14:paraId="487C231F" w14:textId="77777777" w:rsidR="00A708D2" w:rsidRDefault="00012D0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（是否导电等）</w:t>
                  </w:r>
                </w:p>
              </w:tc>
              <w:tc>
                <w:tcPr>
                  <w:tcW w:w="1453" w:type="pct"/>
                  <w:vAlign w:val="center"/>
                </w:tcPr>
                <w:p w14:paraId="5D5C3B45" w14:textId="77777777" w:rsidR="00A708D2" w:rsidRDefault="00012D0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测试元素</w:t>
                  </w:r>
                  <w:r>
                    <w:rPr>
                      <w:rFonts w:hint="eastAsia"/>
                      <w:b/>
                    </w:rPr>
                    <w:t xml:space="preserve"> or UPS</w:t>
                  </w:r>
                </w:p>
              </w:tc>
              <w:tc>
                <w:tcPr>
                  <w:tcW w:w="981" w:type="pct"/>
                  <w:vAlign w:val="center"/>
                </w:tcPr>
                <w:p w14:paraId="365AAC32" w14:textId="77777777" w:rsidR="00A708D2" w:rsidRDefault="00012D0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备注</w:t>
                  </w:r>
                </w:p>
                <w:p w14:paraId="4F8CC3BE" w14:textId="77777777" w:rsidR="00A708D2" w:rsidRDefault="00012D0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（如果需要手套箱传输与刻蚀等，可在此项填写，刻蚀需填写深度）</w:t>
                  </w:r>
                </w:p>
              </w:tc>
            </w:tr>
            <w:tr w:rsidR="00A708D2" w14:paraId="626C9C60" w14:textId="77777777" w:rsidTr="007E26B6">
              <w:trPr>
                <w:trHeight w:val="678"/>
                <w:jc w:val="center"/>
              </w:trPr>
              <w:tc>
                <w:tcPr>
                  <w:tcW w:w="558" w:type="pct"/>
                  <w:vAlign w:val="center"/>
                </w:tcPr>
                <w:p w14:paraId="7BFAFC62" w14:textId="77777777" w:rsidR="00A708D2" w:rsidRDefault="00012D0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</w:t>
                  </w:r>
                </w:p>
              </w:tc>
              <w:tc>
                <w:tcPr>
                  <w:tcW w:w="1102" w:type="pct"/>
                  <w:vAlign w:val="center"/>
                </w:tcPr>
                <w:p w14:paraId="66B12B9E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907" w:type="pct"/>
                  <w:vAlign w:val="center"/>
                </w:tcPr>
                <w:p w14:paraId="35E33B85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1453" w:type="pct"/>
                  <w:vAlign w:val="center"/>
                </w:tcPr>
                <w:p w14:paraId="696F1F1A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981" w:type="pct"/>
                  <w:vAlign w:val="center"/>
                </w:tcPr>
                <w:p w14:paraId="670914B7" w14:textId="77777777" w:rsidR="00A708D2" w:rsidRDefault="00A708D2">
                  <w:pPr>
                    <w:jc w:val="center"/>
                  </w:pPr>
                </w:p>
              </w:tc>
            </w:tr>
            <w:tr w:rsidR="00A708D2" w14:paraId="128AC6E1" w14:textId="77777777" w:rsidTr="007E26B6">
              <w:trPr>
                <w:trHeight w:val="651"/>
                <w:jc w:val="center"/>
              </w:trPr>
              <w:tc>
                <w:tcPr>
                  <w:tcW w:w="558" w:type="pct"/>
                  <w:vAlign w:val="center"/>
                </w:tcPr>
                <w:p w14:paraId="7BB7FE4A" w14:textId="77777777" w:rsidR="00A708D2" w:rsidRDefault="00012D0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2</w:t>
                  </w:r>
                </w:p>
              </w:tc>
              <w:tc>
                <w:tcPr>
                  <w:tcW w:w="1102" w:type="pct"/>
                  <w:vAlign w:val="center"/>
                </w:tcPr>
                <w:p w14:paraId="5CA360E8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907" w:type="pct"/>
                  <w:vAlign w:val="center"/>
                </w:tcPr>
                <w:p w14:paraId="02C98039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1453" w:type="pct"/>
                  <w:vAlign w:val="center"/>
                </w:tcPr>
                <w:p w14:paraId="0748B951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981" w:type="pct"/>
                  <w:vAlign w:val="center"/>
                </w:tcPr>
                <w:p w14:paraId="0BFA0B28" w14:textId="77777777" w:rsidR="00A708D2" w:rsidRDefault="00A708D2">
                  <w:pPr>
                    <w:jc w:val="center"/>
                  </w:pPr>
                </w:p>
              </w:tc>
            </w:tr>
            <w:tr w:rsidR="00A708D2" w14:paraId="2E5C6130" w14:textId="77777777" w:rsidTr="007E26B6">
              <w:trPr>
                <w:trHeight w:val="794"/>
                <w:jc w:val="center"/>
              </w:trPr>
              <w:tc>
                <w:tcPr>
                  <w:tcW w:w="558" w:type="pct"/>
                  <w:vAlign w:val="center"/>
                </w:tcPr>
                <w:p w14:paraId="70FC69A6" w14:textId="77777777" w:rsidR="00A708D2" w:rsidRDefault="00012D0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3</w:t>
                  </w:r>
                </w:p>
              </w:tc>
              <w:tc>
                <w:tcPr>
                  <w:tcW w:w="1102" w:type="pct"/>
                  <w:vAlign w:val="center"/>
                </w:tcPr>
                <w:p w14:paraId="1E6DFC4B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907" w:type="pct"/>
                  <w:vAlign w:val="center"/>
                </w:tcPr>
                <w:p w14:paraId="7C748DCD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1453" w:type="pct"/>
                  <w:vAlign w:val="center"/>
                </w:tcPr>
                <w:p w14:paraId="1E70F965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981" w:type="pct"/>
                  <w:vAlign w:val="center"/>
                </w:tcPr>
                <w:p w14:paraId="6F1C5E59" w14:textId="77777777" w:rsidR="00A708D2" w:rsidRDefault="00A708D2">
                  <w:pPr>
                    <w:jc w:val="center"/>
                  </w:pPr>
                </w:p>
              </w:tc>
            </w:tr>
            <w:tr w:rsidR="00A708D2" w14:paraId="4B6E0F23" w14:textId="77777777" w:rsidTr="007E26B6">
              <w:trPr>
                <w:trHeight w:val="794"/>
                <w:jc w:val="center"/>
              </w:trPr>
              <w:tc>
                <w:tcPr>
                  <w:tcW w:w="558" w:type="pct"/>
                  <w:vAlign w:val="center"/>
                </w:tcPr>
                <w:p w14:paraId="290934CC" w14:textId="77777777" w:rsidR="00A708D2" w:rsidRDefault="00012D0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4</w:t>
                  </w:r>
                </w:p>
              </w:tc>
              <w:tc>
                <w:tcPr>
                  <w:tcW w:w="1102" w:type="pct"/>
                  <w:vAlign w:val="center"/>
                </w:tcPr>
                <w:p w14:paraId="613B3F16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907" w:type="pct"/>
                  <w:vAlign w:val="center"/>
                </w:tcPr>
                <w:p w14:paraId="38F02C0C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1453" w:type="pct"/>
                  <w:vAlign w:val="center"/>
                </w:tcPr>
                <w:p w14:paraId="70D6A844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981" w:type="pct"/>
                  <w:vAlign w:val="center"/>
                </w:tcPr>
                <w:p w14:paraId="760225B9" w14:textId="77777777" w:rsidR="00A708D2" w:rsidRDefault="00A708D2">
                  <w:pPr>
                    <w:jc w:val="center"/>
                  </w:pPr>
                </w:p>
              </w:tc>
            </w:tr>
            <w:tr w:rsidR="00A708D2" w14:paraId="077C8743" w14:textId="77777777" w:rsidTr="007E26B6">
              <w:trPr>
                <w:trHeight w:val="794"/>
                <w:jc w:val="center"/>
              </w:trPr>
              <w:tc>
                <w:tcPr>
                  <w:tcW w:w="558" w:type="pct"/>
                  <w:vAlign w:val="center"/>
                </w:tcPr>
                <w:p w14:paraId="58477EF7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1102" w:type="pct"/>
                  <w:vAlign w:val="center"/>
                </w:tcPr>
                <w:p w14:paraId="49DEADFC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907" w:type="pct"/>
                  <w:vAlign w:val="center"/>
                </w:tcPr>
                <w:p w14:paraId="7EC577BB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1453" w:type="pct"/>
                  <w:vAlign w:val="center"/>
                </w:tcPr>
                <w:p w14:paraId="788F434E" w14:textId="77777777" w:rsidR="00A708D2" w:rsidRDefault="00A708D2">
                  <w:pPr>
                    <w:jc w:val="center"/>
                  </w:pPr>
                </w:p>
              </w:tc>
              <w:tc>
                <w:tcPr>
                  <w:tcW w:w="981" w:type="pct"/>
                  <w:vAlign w:val="center"/>
                </w:tcPr>
                <w:p w14:paraId="2B1609A3" w14:textId="77777777" w:rsidR="00A708D2" w:rsidRDefault="00A708D2">
                  <w:pPr>
                    <w:jc w:val="center"/>
                  </w:pPr>
                </w:p>
              </w:tc>
            </w:tr>
            <w:tr w:rsidR="007E26B6" w14:paraId="3EBF0035" w14:textId="77777777" w:rsidTr="007E26B6">
              <w:trPr>
                <w:trHeight w:val="794"/>
                <w:jc w:val="center"/>
              </w:trPr>
              <w:tc>
                <w:tcPr>
                  <w:tcW w:w="5000" w:type="pct"/>
                  <w:gridSpan w:val="5"/>
                  <w:vAlign w:val="center"/>
                </w:tcPr>
                <w:p w14:paraId="1243667A" w14:textId="414730CF" w:rsidR="0033250C" w:rsidRPr="00817916" w:rsidRDefault="007E26B6" w:rsidP="0033250C">
                  <w:pPr>
                    <w:jc w:val="left"/>
                    <w:rPr>
                      <w:b/>
                      <w:bCs/>
                      <w:szCs w:val="21"/>
                    </w:rPr>
                  </w:pPr>
                  <w:r w:rsidRPr="00817916">
                    <w:rPr>
                      <w:rFonts w:hint="eastAsia"/>
                      <w:b/>
                      <w:bCs/>
                      <w:szCs w:val="21"/>
                    </w:rPr>
                    <w:t>余样处理：</w:t>
                  </w:r>
                  <w:r w:rsidR="0033250C" w:rsidRPr="00817916">
                    <w:rPr>
                      <w:rFonts w:ascii="宋体" w:hAnsi="宋体" w:hint="eastAsia"/>
                      <w:b/>
                      <w:bCs/>
                      <w:szCs w:val="21"/>
                    </w:rPr>
                    <w:t>□</w:t>
                  </w:r>
                  <w:r w:rsidR="0033250C" w:rsidRPr="00817916">
                    <w:rPr>
                      <w:rFonts w:hint="eastAsia"/>
                      <w:b/>
                      <w:bCs/>
                      <w:szCs w:val="21"/>
                    </w:rPr>
                    <w:t>用户回收</w:t>
                  </w:r>
                  <w:r w:rsidR="0033250C" w:rsidRPr="00817916">
                    <w:rPr>
                      <w:rFonts w:hint="eastAsia"/>
                      <w:b/>
                      <w:bCs/>
                      <w:szCs w:val="21"/>
                    </w:rPr>
                    <w:t xml:space="preserve"> </w:t>
                  </w:r>
                  <w:r w:rsidR="0033250C" w:rsidRPr="00817916">
                    <w:rPr>
                      <w:b/>
                      <w:bCs/>
                      <w:szCs w:val="21"/>
                    </w:rPr>
                    <w:t xml:space="preserve">    </w:t>
                  </w:r>
                  <w:r w:rsidR="0033250C" w:rsidRPr="00817916">
                    <w:rPr>
                      <w:rFonts w:ascii="宋体" w:hAnsi="宋体" w:hint="eastAsia"/>
                      <w:b/>
                      <w:bCs/>
                      <w:szCs w:val="21"/>
                    </w:rPr>
                    <w:t>□</w:t>
                  </w:r>
                  <w:r w:rsidR="0033250C" w:rsidRPr="00817916">
                    <w:rPr>
                      <w:rFonts w:hint="eastAsia"/>
                      <w:b/>
                      <w:bCs/>
                      <w:szCs w:val="21"/>
                    </w:rPr>
                    <w:t>由管理员直接报废</w:t>
                  </w:r>
                  <w:r w:rsidR="0033250C" w:rsidRPr="00817916">
                    <w:rPr>
                      <w:rFonts w:hint="eastAsia"/>
                      <w:b/>
                      <w:bCs/>
                      <w:szCs w:val="21"/>
                    </w:rPr>
                    <w:t xml:space="preserve"> </w:t>
                  </w:r>
                  <w:r w:rsidR="0033250C" w:rsidRPr="00817916">
                    <w:rPr>
                      <w:b/>
                      <w:bCs/>
                      <w:szCs w:val="21"/>
                    </w:rPr>
                    <w:t xml:space="preserve">     </w:t>
                  </w:r>
                  <w:r w:rsidR="0033250C" w:rsidRPr="00817916">
                    <w:rPr>
                      <w:rFonts w:ascii="宋体" w:hAnsi="宋体" w:hint="eastAsia"/>
                      <w:b/>
                      <w:bCs/>
                      <w:szCs w:val="21"/>
                    </w:rPr>
                    <w:t>□</w:t>
                  </w:r>
                  <w:r w:rsidR="0033250C" w:rsidRPr="00817916">
                    <w:rPr>
                      <w:rFonts w:hint="eastAsia"/>
                      <w:b/>
                      <w:bCs/>
                      <w:szCs w:val="21"/>
                    </w:rPr>
                    <w:t>其他：</w:t>
                  </w:r>
                  <w:r w:rsidR="0033250C" w:rsidRPr="00817916">
                    <w:rPr>
                      <w:rFonts w:hint="eastAsia"/>
                      <w:b/>
                      <w:bCs/>
                      <w:szCs w:val="21"/>
                    </w:rPr>
                    <w:t xml:space="preserve"> </w:t>
                  </w:r>
                  <w:r w:rsidR="0033250C" w:rsidRPr="00817916">
                    <w:rPr>
                      <w:b/>
                      <w:bCs/>
                      <w:szCs w:val="21"/>
                    </w:rPr>
                    <w:t xml:space="preserve">   </w:t>
                  </w:r>
                </w:p>
              </w:tc>
            </w:tr>
          </w:tbl>
          <w:p w14:paraId="0D7CDAE6" w14:textId="263AB8AC" w:rsidR="00A708D2" w:rsidRDefault="00012D04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注意事项：</w:t>
            </w:r>
          </w:p>
          <w:p w14:paraId="09E67084" w14:textId="77777777" w:rsidR="00A708D2" w:rsidRDefault="00012D04">
            <w:pPr>
              <w:ind w:left="178" w:hangingChars="85" w:hanging="178"/>
              <w:rPr>
                <w:szCs w:val="18"/>
              </w:rPr>
            </w:pPr>
            <w:r>
              <w:rPr>
                <w:rFonts w:hint="eastAsia"/>
                <w:szCs w:val="21"/>
              </w:rPr>
              <w:t xml:space="preserve">* </w:t>
            </w:r>
            <w:r>
              <w:rPr>
                <w:rFonts w:hint="eastAsia"/>
                <w:szCs w:val="21"/>
              </w:rPr>
              <w:t>用户应遵守本实验室的规章制度</w:t>
            </w:r>
            <w:r>
              <w:rPr>
                <w:rFonts w:hint="eastAsia"/>
                <w:szCs w:val="18"/>
              </w:rPr>
              <w:t>；</w:t>
            </w:r>
            <w:r>
              <w:rPr>
                <w:rFonts w:hint="eastAsia"/>
                <w:szCs w:val="21"/>
              </w:rPr>
              <w:t>实验完成后装样容器及时取回，未及时取回者下次申请延期安排；</w:t>
            </w:r>
          </w:p>
          <w:p w14:paraId="68772BF4" w14:textId="77777777" w:rsidR="00A708D2" w:rsidRDefault="00012D04">
            <w:pPr>
              <w:ind w:left="178" w:hangingChars="85" w:hanging="178"/>
              <w:rPr>
                <w:b/>
                <w:bCs/>
                <w:szCs w:val="18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18"/>
              </w:rPr>
              <w:t>本机所有样品</w:t>
            </w:r>
            <w:r>
              <w:rPr>
                <w:rFonts w:hint="eastAsia"/>
                <w:b/>
                <w:szCs w:val="18"/>
              </w:rPr>
              <w:t>必须经过</w:t>
            </w:r>
            <w:r>
              <w:rPr>
                <w:rFonts w:hint="eastAsia"/>
                <w:b/>
                <w:color w:val="FF0000"/>
                <w:szCs w:val="18"/>
              </w:rPr>
              <w:t>充分干燥</w:t>
            </w:r>
            <w:r>
              <w:rPr>
                <w:rFonts w:hint="eastAsia"/>
                <w:szCs w:val="18"/>
              </w:rPr>
              <w:t>；不接受低熔点或易分解的样品；</w:t>
            </w:r>
            <w:r>
              <w:rPr>
                <w:rFonts w:hint="eastAsia"/>
                <w:color w:val="FF0000"/>
                <w:szCs w:val="18"/>
              </w:rPr>
              <w:t>磁性</w:t>
            </w:r>
            <w:r>
              <w:rPr>
                <w:rFonts w:hint="eastAsia"/>
                <w:szCs w:val="18"/>
              </w:rPr>
              <w:t>样品与管理员具体联系；</w:t>
            </w:r>
            <w:r>
              <w:rPr>
                <w:rFonts w:hint="eastAsia"/>
                <w:b/>
                <w:bCs/>
                <w:color w:val="FF0000"/>
                <w:szCs w:val="18"/>
              </w:rPr>
              <w:t>谢绝剧毒、放射性、易吸脱附、释放气体样品</w:t>
            </w:r>
            <w:r>
              <w:rPr>
                <w:rFonts w:hint="eastAsia"/>
                <w:b/>
                <w:bCs/>
                <w:szCs w:val="18"/>
              </w:rPr>
              <w:t>（如碘单质，含有硫醇类，或未充分干燥的电极极片）</w:t>
            </w:r>
            <w:r>
              <w:rPr>
                <w:rFonts w:hint="eastAsia"/>
                <w:b/>
                <w:bCs/>
                <w:szCs w:val="18"/>
              </w:rPr>
              <w:t>;</w:t>
            </w:r>
          </w:p>
          <w:p w14:paraId="3EDE0BBA" w14:textId="0D378964" w:rsidR="00F8343E" w:rsidRPr="00F8343E" w:rsidRDefault="00012D04" w:rsidP="00F8343E">
            <w:pPr>
              <w:ind w:left="179" w:hangingChars="85" w:hanging="179"/>
              <w:rPr>
                <w:b/>
                <w:bCs/>
                <w:szCs w:val="18"/>
              </w:rPr>
            </w:pPr>
            <w:r>
              <w:rPr>
                <w:rFonts w:hint="eastAsia"/>
                <w:b/>
                <w:bCs/>
                <w:szCs w:val="18"/>
              </w:rPr>
              <w:t>*</w:t>
            </w:r>
            <w:r>
              <w:rPr>
                <w:b/>
                <w:bCs/>
                <w:szCs w:val="18"/>
              </w:rPr>
              <w:t xml:space="preserve"> </w:t>
            </w:r>
            <w:r w:rsidRPr="00CE5D97">
              <w:rPr>
                <w:b/>
                <w:color w:val="FF0000"/>
                <w:szCs w:val="18"/>
              </w:rPr>
              <w:t>UPS</w:t>
            </w:r>
            <w:r w:rsidRPr="00CE5D97">
              <w:rPr>
                <w:rFonts w:hint="eastAsia"/>
                <w:b/>
                <w:color w:val="FF0000"/>
                <w:szCs w:val="18"/>
              </w:rPr>
              <w:t>、</w:t>
            </w:r>
            <w:r w:rsidRPr="00CE5D97">
              <w:rPr>
                <w:b/>
                <w:color w:val="FF0000"/>
                <w:szCs w:val="18"/>
              </w:rPr>
              <w:t>XPS</w:t>
            </w:r>
            <w:r w:rsidRPr="00CE5D97">
              <w:rPr>
                <w:rFonts w:hint="eastAsia"/>
                <w:b/>
                <w:color w:val="FF0000"/>
                <w:szCs w:val="18"/>
              </w:rPr>
              <w:t>测试极表面信号，极易受到样品表面状态（包括但不限于表面污染、样品均匀性、导电性、氧化性等）影响，</w:t>
            </w:r>
            <w:r w:rsidR="00C31086">
              <w:rPr>
                <w:rFonts w:hint="eastAsia"/>
                <w:b/>
                <w:color w:val="FF0000"/>
                <w:szCs w:val="18"/>
              </w:rPr>
              <w:t>样品放置越久表面污染越大，</w:t>
            </w:r>
            <w:r w:rsidRPr="00CE5D97">
              <w:rPr>
                <w:rFonts w:hint="eastAsia"/>
                <w:b/>
                <w:color w:val="FF0000"/>
                <w:szCs w:val="18"/>
              </w:rPr>
              <w:t>请合理评估</w:t>
            </w:r>
            <w:r w:rsidR="002E636C">
              <w:rPr>
                <w:rFonts w:hint="eastAsia"/>
                <w:b/>
                <w:color w:val="FF0000"/>
                <w:szCs w:val="18"/>
              </w:rPr>
              <w:t>后再送样测试</w:t>
            </w:r>
            <w:r w:rsidR="00C31086">
              <w:rPr>
                <w:rFonts w:hint="eastAsia"/>
                <w:b/>
                <w:color w:val="FF0000"/>
                <w:szCs w:val="18"/>
              </w:rPr>
              <w:t>，送测样品需满足样品尺寸要求（</w:t>
            </w:r>
            <w:r w:rsidR="00485EC3">
              <w:rPr>
                <w:rFonts w:hint="eastAsia"/>
                <w:b/>
                <w:color w:val="FF0000"/>
                <w:szCs w:val="18"/>
              </w:rPr>
              <w:t>见后页</w:t>
            </w:r>
            <w:r w:rsidR="00C31086">
              <w:rPr>
                <w:rFonts w:hint="eastAsia"/>
                <w:b/>
                <w:color w:val="FF0000"/>
                <w:szCs w:val="18"/>
              </w:rPr>
              <w:t>其他说明）</w:t>
            </w:r>
            <w:r w:rsidR="006130A0" w:rsidRPr="00CE5D97">
              <w:rPr>
                <w:rFonts w:hint="eastAsia"/>
                <w:b/>
                <w:color w:val="FF0000"/>
                <w:szCs w:val="18"/>
              </w:rPr>
              <w:t>；</w:t>
            </w:r>
          </w:p>
          <w:p w14:paraId="6774C179" w14:textId="766E6320" w:rsidR="00A708D2" w:rsidRDefault="00F8343E">
            <w:pPr>
              <w:ind w:left="178" w:hangingChars="85" w:hanging="178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 w:rsidR="00CE5D97" w:rsidRPr="00CE5D97">
              <w:rPr>
                <w:rFonts w:hint="eastAsia"/>
                <w:b/>
                <w:bCs/>
                <w:szCs w:val="21"/>
                <w:u w:val="single"/>
              </w:rPr>
              <w:t>用户对</w:t>
            </w:r>
            <w:r w:rsidRPr="00CE5D97">
              <w:rPr>
                <w:rFonts w:hint="eastAsia"/>
                <w:b/>
                <w:bCs/>
                <w:color w:val="FF0000"/>
                <w:szCs w:val="21"/>
                <w:u w:val="single"/>
              </w:rPr>
              <w:t>数据</w:t>
            </w:r>
            <w:r w:rsidR="00CE5D97" w:rsidRPr="00CE5D97">
              <w:rPr>
                <w:rFonts w:hint="eastAsia"/>
                <w:b/>
                <w:bCs/>
                <w:color w:val="FF0000"/>
                <w:szCs w:val="21"/>
                <w:u w:val="single"/>
              </w:rPr>
              <w:t>有</w:t>
            </w:r>
            <w:r w:rsidRPr="00CE5D97">
              <w:rPr>
                <w:rFonts w:hint="eastAsia"/>
                <w:b/>
                <w:bCs/>
                <w:color w:val="FF0000"/>
                <w:szCs w:val="21"/>
                <w:u w:val="single"/>
              </w:rPr>
              <w:t>异议请在</w:t>
            </w:r>
            <w:r w:rsidR="00EE3278">
              <w:rPr>
                <w:rFonts w:hint="eastAsia"/>
                <w:b/>
                <w:bCs/>
                <w:color w:val="FF0000"/>
                <w:szCs w:val="21"/>
                <w:u w:val="single"/>
              </w:rPr>
              <w:t>数据上传后</w:t>
            </w:r>
            <w:r w:rsidR="00CE5D97" w:rsidRPr="00CE5D97">
              <w:rPr>
                <w:rFonts w:hint="eastAsia"/>
                <w:b/>
                <w:bCs/>
                <w:color w:val="FF0000"/>
                <w:szCs w:val="21"/>
                <w:u w:val="single"/>
              </w:rPr>
              <w:t>的</w:t>
            </w:r>
            <w:r w:rsidR="002E636C">
              <w:rPr>
                <w:rFonts w:hint="eastAsia"/>
                <w:b/>
                <w:bCs/>
                <w:color w:val="FF0000"/>
                <w:szCs w:val="21"/>
                <w:u w:val="single"/>
              </w:rPr>
              <w:t>2</w:t>
            </w:r>
            <w:r w:rsidR="002E636C">
              <w:rPr>
                <w:rFonts w:hint="eastAsia"/>
                <w:b/>
                <w:bCs/>
                <w:color w:val="FF0000"/>
                <w:szCs w:val="21"/>
                <w:u w:val="single"/>
              </w:rPr>
              <w:t>周</w:t>
            </w:r>
            <w:r w:rsidRPr="00CE5D97">
              <w:rPr>
                <w:rFonts w:hint="eastAsia"/>
                <w:b/>
                <w:bCs/>
                <w:color w:val="FF0000"/>
                <w:szCs w:val="21"/>
                <w:u w:val="single"/>
              </w:rPr>
              <w:t>内提出</w:t>
            </w:r>
            <w:r w:rsidRPr="00CE5D97">
              <w:rPr>
                <w:rFonts w:hint="eastAsia"/>
                <w:b/>
                <w:bCs/>
                <w:szCs w:val="21"/>
                <w:u w:val="single"/>
              </w:rPr>
              <w:t>，</w:t>
            </w:r>
            <w:r w:rsidR="00CE5D97" w:rsidRPr="00CE5D97">
              <w:rPr>
                <w:rFonts w:hint="eastAsia"/>
                <w:b/>
                <w:bCs/>
                <w:szCs w:val="21"/>
                <w:u w:val="single"/>
              </w:rPr>
              <w:t>逾期将</w:t>
            </w:r>
            <w:r w:rsidR="00B33C1A">
              <w:rPr>
                <w:rFonts w:hint="eastAsia"/>
                <w:b/>
                <w:bCs/>
                <w:szCs w:val="21"/>
                <w:u w:val="single"/>
              </w:rPr>
              <w:t>视为测试数据满足要求</w:t>
            </w:r>
            <w:r w:rsidR="00CE5D97" w:rsidRPr="00CE5D97">
              <w:rPr>
                <w:rFonts w:hint="eastAsia"/>
                <w:b/>
                <w:bCs/>
                <w:szCs w:val="21"/>
                <w:u w:val="single"/>
              </w:rPr>
              <w:t>！</w:t>
            </w:r>
            <w:r w:rsidR="00F924CB" w:rsidRPr="00F924CB">
              <w:rPr>
                <w:rFonts w:hint="eastAsia"/>
                <w:b/>
                <w:bCs/>
                <w:color w:val="FF0000"/>
                <w:szCs w:val="21"/>
                <w:u w:val="single"/>
              </w:rPr>
              <w:t>回收</w:t>
            </w:r>
            <w:r w:rsidRPr="00CE5D97">
              <w:rPr>
                <w:rFonts w:hint="eastAsia"/>
                <w:b/>
                <w:bCs/>
                <w:color w:val="FF0000"/>
                <w:szCs w:val="21"/>
                <w:u w:val="single"/>
              </w:rPr>
              <w:t>样品保留时长</w:t>
            </w:r>
            <w:r w:rsidR="002E636C">
              <w:rPr>
                <w:rFonts w:hint="eastAsia"/>
                <w:b/>
                <w:bCs/>
                <w:color w:val="FF0000"/>
                <w:szCs w:val="21"/>
                <w:u w:val="single"/>
              </w:rPr>
              <w:t>2</w:t>
            </w:r>
            <w:r w:rsidR="002E636C">
              <w:rPr>
                <w:rFonts w:hint="eastAsia"/>
                <w:b/>
                <w:bCs/>
                <w:color w:val="FF0000"/>
                <w:szCs w:val="21"/>
                <w:u w:val="single"/>
              </w:rPr>
              <w:t>周</w:t>
            </w:r>
            <w:r w:rsidRPr="00CE5D97">
              <w:rPr>
                <w:rFonts w:hint="eastAsia"/>
                <w:b/>
                <w:bCs/>
                <w:szCs w:val="21"/>
                <w:u w:val="single"/>
              </w:rPr>
              <w:t>，</w:t>
            </w:r>
            <w:r w:rsidR="00CE5D97" w:rsidRPr="00CE5D97">
              <w:rPr>
                <w:rFonts w:hint="eastAsia"/>
                <w:b/>
                <w:bCs/>
                <w:szCs w:val="21"/>
                <w:u w:val="single"/>
              </w:rPr>
              <w:t>超期后将</w:t>
            </w:r>
            <w:r w:rsidR="00CE5D97">
              <w:rPr>
                <w:rFonts w:hint="eastAsia"/>
                <w:b/>
                <w:bCs/>
                <w:szCs w:val="21"/>
                <w:u w:val="single"/>
              </w:rPr>
              <w:t>直接报废</w:t>
            </w:r>
            <w:r w:rsidR="00CE5D97" w:rsidRPr="00CE5D97">
              <w:rPr>
                <w:rFonts w:hint="eastAsia"/>
                <w:b/>
                <w:bCs/>
                <w:szCs w:val="21"/>
                <w:u w:val="single"/>
              </w:rPr>
              <w:t>，</w:t>
            </w:r>
            <w:r w:rsidRPr="00CE5D97">
              <w:rPr>
                <w:rFonts w:hint="eastAsia"/>
                <w:b/>
                <w:bCs/>
                <w:szCs w:val="21"/>
                <w:u w:val="single"/>
              </w:rPr>
              <w:t>请</w:t>
            </w:r>
            <w:r w:rsidR="00CE5D97" w:rsidRPr="00CE5D97">
              <w:rPr>
                <w:rFonts w:hint="eastAsia"/>
                <w:b/>
                <w:bCs/>
                <w:szCs w:val="21"/>
                <w:u w:val="single"/>
              </w:rPr>
              <w:t>用户</w:t>
            </w:r>
            <w:r w:rsidRPr="00CE5D97">
              <w:rPr>
                <w:rFonts w:hint="eastAsia"/>
                <w:b/>
                <w:bCs/>
                <w:szCs w:val="21"/>
                <w:u w:val="single"/>
              </w:rPr>
              <w:t>及时回收样品</w:t>
            </w:r>
            <w:r w:rsidR="006130A0" w:rsidRPr="00CE5D97">
              <w:rPr>
                <w:rFonts w:hint="eastAsia"/>
                <w:b/>
                <w:bCs/>
                <w:szCs w:val="21"/>
                <w:u w:val="single"/>
              </w:rPr>
              <w:t>。</w:t>
            </w:r>
          </w:p>
          <w:p w14:paraId="052F362C" w14:textId="77777777" w:rsidR="00A708D2" w:rsidRDefault="00012D04">
            <w:pPr>
              <w:adjustRightInd w:val="0"/>
              <w:snapToGrid w:val="0"/>
            </w:pPr>
            <w:r>
              <w:rPr>
                <w:rFonts w:ascii="黑体" w:eastAsia="黑体" w:hint="eastAsia"/>
                <w:b/>
                <w:bCs/>
                <w:sz w:val="24"/>
              </w:rPr>
              <w:t>声   明：</w:t>
            </w:r>
          </w:p>
          <w:p w14:paraId="7F3DE915" w14:textId="77777777" w:rsidR="00A708D2" w:rsidRDefault="00012D0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因隐瞒样品属性导致设备污染、损坏而引起的经济损失，由我科研项目经费赔偿；</w:t>
            </w:r>
          </w:p>
          <w:p w14:paraId="0523C631" w14:textId="77777777" w:rsidR="00A708D2" w:rsidRDefault="00012D0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因误操作导致仪器损坏，所需维修费将从我科研项目经费中赔偿。</w:t>
            </w:r>
          </w:p>
          <w:p w14:paraId="4876E725" w14:textId="77777777" w:rsidR="00A708D2" w:rsidRDefault="00012D04">
            <w:pPr>
              <w:spacing w:beforeLines="50" w:before="156"/>
              <w:ind w:firstLineChars="400" w:firstLine="964"/>
            </w:pPr>
            <w:r>
              <w:rPr>
                <w:rFonts w:ascii="黑体" w:eastAsia="黑体" w:hint="eastAsia"/>
                <w:b/>
                <w:bCs/>
                <w:sz w:val="24"/>
              </w:rPr>
              <w:t>我已经认真阅读并同意以上注意事项和各项声明</w:t>
            </w:r>
            <w:r>
              <w:rPr>
                <w:rFonts w:ascii="黑体" w:eastAsia="黑体" w:hint="eastAsia"/>
                <w:sz w:val="24"/>
              </w:rPr>
              <w:t>。</w:t>
            </w:r>
          </w:p>
          <w:p w14:paraId="148E49C4" w14:textId="77777777" w:rsidR="00A708D2" w:rsidRDefault="00012D04">
            <w:pPr>
              <w:spacing w:beforeLines="50" w:before="156"/>
              <w:ind w:firstLineChars="1000" w:firstLine="2100"/>
            </w:pPr>
            <w:r>
              <w:rPr>
                <w:rFonts w:hint="eastAsia"/>
              </w:rPr>
              <w:t>负责人、导师签字：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5EA0C0EA" w14:textId="77777777" w:rsidR="00A708D2" w:rsidRDefault="00012D04">
      <w:pPr>
        <w:spacing w:beforeLines="100" w:before="312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 xml:space="preserve">仪器负责人员签名： </w:t>
      </w:r>
      <w:r>
        <w:rPr>
          <w:rFonts w:ascii="黑体" w:eastAsia="黑体"/>
          <w:b/>
          <w:bCs/>
          <w:sz w:val="24"/>
        </w:rPr>
        <w:t xml:space="preserve">                                 日期：</w:t>
      </w:r>
    </w:p>
    <w:p w14:paraId="5815CB5D" w14:textId="77777777" w:rsidR="00A708D2" w:rsidRDefault="00012D04">
      <w:pPr>
        <w:spacing w:beforeLines="100" w:before="312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lastRenderedPageBreak/>
        <w:t>其他说明（</w:t>
      </w:r>
      <w:r>
        <w:rPr>
          <w:rFonts w:ascii="黑体" w:eastAsia="黑体" w:hint="eastAsia"/>
          <w:b/>
          <w:bCs/>
          <w:color w:val="FF0000"/>
          <w:sz w:val="24"/>
        </w:rPr>
        <w:t>不用打印</w:t>
      </w:r>
      <w:r>
        <w:rPr>
          <w:rFonts w:ascii="黑体" w:eastAsia="黑体" w:hint="eastAsia"/>
          <w:b/>
          <w:bCs/>
          <w:sz w:val="24"/>
        </w:rPr>
        <w:t>）：</w:t>
      </w:r>
    </w:p>
    <w:p w14:paraId="5727A060" w14:textId="77777777" w:rsidR="00A708D2" w:rsidRDefault="00012D04">
      <w:pPr>
        <w:numPr>
          <w:ilvl w:val="0"/>
          <w:numId w:val="2"/>
        </w:numPr>
        <w:spacing w:beforeLines="100" w:before="312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本仪器具有XPS、UPS、Ar刻蚀、REELS、ISS、成像等功能，以及手套箱传输样品功能，其中Ar刻蚀(nm级）速率以Ta</w:t>
      </w:r>
      <w:r>
        <w:rPr>
          <w:rFonts w:ascii="黑体" w:eastAsia="黑体" w:hint="eastAsia"/>
          <w:b/>
          <w:bCs/>
          <w:sz w:val="24"/>
          <w:vertAlign w:val="subscript"/>
        </w:rPr>
        <w:t>2</w:t>
      </w:r>
      <w:r>
        <w:rPr>
          <w:rFonts w:ascii="黑体" w:eastAsia="黑体" w:hint="eastAsia"/>
          <w:b/>
          <w:bCs/>
          <w:sz w:val="24"/>
        </w:rPr>
        <w:t>O</w:t>
      </w:r>
      <w:r>
        <w:rPr>
          <w:rFonts w:ascii="黑体" w:eastAsia="黑体" w:hint="eastAsia"/>
          <w:b/>
          <w:bCs/>
          <w:sz w:val="24"/>
          <w:vertAlign w:val="subscript"/>
        </w:rPr>
        <w:t>5</w:t>
      </w:r>
      <w:r>
        <w:rPr>
          <w:rFonts w:ascii="黑体" w:eastAsia="黑体" w:hint="eastAsia"/>
          <w:b/>
          <w:bCs/>
          <w:sz w:val="24"/>
        </w:rPr>
        <w:t>刻蚀速率计算，不代表实际刻蚀深度与速率。X射线曝光与Ar刻蚀可能会导致部分样品发生变化（如Co、Ti、Cu等），请用户注意。</w:t>
      </w:r>
    </w:p>
    <w:p w14:paraId="26406ACD" w14:textId="77777777" w:rsidR="00A708D2" w:rsidRDefault="00012D04">
      <w:pPr>
        <w:numPr>
          <w:ilvl w:val="0"/>
          <w:numId w:val="2"/>
        </w:numPr>
        <w:spacing w:beforeLines="100" w:before="312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手套箱中一般仅进行样品储存，样品转移，贴样等操作，制样在用户手套箱中完成。</w:t>
      </w:r>
    </w:p>
    <w:p w14:paraId="104E11D8" w14:textId="60AFE0DB" w:rsidR="00A708D2" w:rsidRDefault="00012D04">
      <w:pPr>
        <w:numPr>
          <w:ilvl w:val="0"/>
          <w:numId w:val="2"/>
        </w:numPr>
        <w:spacing w:beforeLines="100" w:before="312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XPS光斑一般为650μm，分析深度3-10 nm，</w:t>
      </w:r>
      <w:r w:rsidR="00C31086" w:rsidRPr="00485EC3">
        <w:rPr>
          <w:rFonts w:ascii="黑体" w:eastAsia="黑体" w:hint="eastAsia"/>
          <w:b/>
          <w:bCs/>
          <w:color w:val="FF0000"/>
          <w:sz w:val="24"/>
        </w:rPr>
        <w:t>X</w:t>
      </w:r>
      <w:r w:rsidR="00C31086" w:rsidRPr="00485EC3">
        <w:rPr>
          <w:rFonts w:ascii="黑体" w:eastAsia="黑体"/>
          <w:b/>
          <w:bCs/>
          <w:color w:val="FF0000"/>
          <w:sz w:val="24"/>
        </w:rPr>
        <w:t>PS</w:t>
      </w:r>
      <w:r w:rsidRPr="00485EC3">
        <w:rPr>
          <w:rFonts w:ascii="黑体" w:eastAsia="黑体" w:hint="eastAsia"/>
          <w:b/>
          <w:bCs/>
          <w:color w:val="FF0000"/>
          <w:sz w:val="24"/>
        </w:rPr>
        <w:t>样品面积最好达到3mm X 3mm</w:t>
      </w:r>
      <w:r>
        <w:rPr>
          <w:rFonts w:ascii="黑体" w:eastAsia="黑体" w:hint="eastAsia"/>
          <w:b/>
          <w:bCs/>
          <w:sz w:val="24"/>
        </w:rPr>
        <w:t>。固体样品满足尺寸与无磁性、无释气要求可直接送样，粉末样品要求压片。</w:t>
      </w:r>
    </w:p>
    <w:p w14:paraId="1E0F3701" w14:textId="77777777" w:rsidR="00A708D2" w:rsidRPr="006130A0" w:rsidRDefault="00012D04">
      <w:pPr>
        <w:numPr>
          <w:ilvl w:val="0"/>
          <w:numId w:val="2"/>
        </w:numPr>
        <w:spacing w:beforeLines="100" w:before="312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粉末样品压片方法有二，一为粉末直接由红外压片机压成片状，二为胶带法（附后）</w:t>
      </w:r>
      <w:r w:rsidR="00F8343E" w:rsidRPr="006130A0">
        <w:rPr>
          <w:rFonts w:ascii="黑体" w:eastAsia="黑体" w:hint="eastAsia"/>
          <w:b/>
          <w:bCs/>
          <w:sz w:val="24"/>
        </w:rPr>
        <w:t>，粉末样品须压片；金属及其它片块状样品超过3 mm可能无法聚焦；样品若需回收请特别注明，粉末样品、手套箱样品一般不予回收。</w:t>
      </w:r>
    </w:p>
    <w:p w14:paraId="48BDE94B" w14:textId="08A9C0FB" w:rsidR="00A708D2" w:rsidRDefault="00012D04">
      <w:pPr>
        <w:numPr>
          <w:ilvl w:val="0"/>
          <w:numId w:val="2"/>
        </w:numPr>
        <w:spacing w:beforeLines="100" w:before="312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UPS光斑一般为1-2mm，分析深度3nm</w:t>
      </w:r>
      <w:r w:rsidR="00C31086">
        <w:rPr>
          <w:rFonts w:ascii="黑体" w:eastAsia="黑体" w:hint="eastAsia"/>
          <w:b/>
          <w:bCs/>
          <w:sz w:val="24"/>
        </w:rPr>
        <w:t>以内</w:t>
      </w:r>
      <w:r w:rsidR="00485EC3">
        <w:rPr>
          <w:rFonts w:ascii="黑体" w:eastAsia="黑体" w:hint="eastAsia"/>
          <w:b/>
          <w:bCs/>
          <w:sz w:val="24"/>
        </w:rPr>
        <w:t>，</w:t>
      </w:r>
      <w:r w:rsidRPr="00485EC3">
        <w:rPr>
          <w:rFonts w:ascii="黑体" w:eastAsia="黑体" w:hint="eastAsia"/>
          <w:b/>
          <w:bCs/>
          <w:color w:val="FF0000"/>
          <w:sz w:val="24"/>
        </w:rPr>
        <w:t>表面性质对UPS测试结果影响极大</w:t>
      </w:r>
      <w:r w:rsidR="00485EC3" w:rsidRPr="00485EC3">
        <w:rPr>
          <w:rFonts w:ascii="黑体" w:eastAsia="黑体" w:hint="eastAsia"/>
          <w:b/>
          <w:bCs/>
          <w:color w:val="FF0000"/>
          <w:sz w:val="24"/>
        </w:rPr>
        <w:t>，结果极难重复</w:t>
      </w:r>
      <w:r w:rsidR="00485EC3">
        <w:rPr>
          <w:rFonts w:ascii="黑体" w:eastAsia="黑体" w:hint="eastAsia"/>
          <w:b/>
          <w:bCs/>
          <w:sz w:val="24"/>
        </w:rPr>
        <w:t>，</w:t>
      </w:r>
      <w:r>
        <w:rPr>
          <w:rFonts w:ascii="黑体" w:eastAsia="黑体" w:hint="eastAsia"/>
          <w:b/>
          <w:bCs/>
          <w:sz w:val="24"/>
        </w:rPr>
        <w:t>测试一般会搭配刻蚀</w:t>
      </w:r>
      <w:r w:rsidR="00485EC3">
        <w:rPr>
          <w:rFonts w:ascii="黑体" w:eastAsia="黑体" w:hint="eastAsia"/>
          <w:b/>
          <w:bCs/>
          <w:sz w:val="24"/>
        </w:rPr>
        <w:t>。</w:t>
      </w:r>
      <w:r>
        <w:rPr>
          <w:rFonts w:ascii="黑体" w:eastAsia="黑体" w:hint="eastAsia"/>
          <w:b/>
          <w:bCs/>
          <w:sz w:val="24"/>
        </w:rPr>
        <w:t>粉末样品因制样与表面情况导致结果无法重现，粉末样品测</w:t>
      </w:r>
      <w:r w:rsidR="00485EC3">
        <w:rPr>
          <w:rFonts w:ascii="黑体" w:eastAsia="黑体" w:hint="eastAsia"/>
          <w:b/>
          <w:bCs/>
          <w:sz w:val="24"/>
        </w:rPr>
        <w:t>价带</w:t>
      </w:r>
      <w:r>
        <w:rPr>
          <w:rFonts w:ascii="黑体" w:eastAsia="黑体" w:hint="eastAsia"/>
          <w:b/>
          <w:bCs/>
          <w:sz w:val="24"/>
        </w:rPr>
        <w:t>等推荐用XPS</w:t>
      </w:r>
      <w:r w:rsidR="00485EC3">
        <w:rPr>
          <w:rFonts w:ascii="黑体" w:eastAsia="黑体" w:hint="eastAsia"/>
          <w:b/>
          <w:bCs/>
          <w:sz w:val="24"/>
        </w:rPr>
        <w:t>，如需测试U</w:t>
      </w:r>
      <w:r w:rsidR="00485EC3">
        <w:rPr>
          <w:rFonts w:ascii="黑体" w:eastAsia="黑体"/>
          <w:b/>
          <w:bCs/>
          <w:sz w:val="24"/>
        </w:rPr>
        <w:t>PS</w:t>
      </w:r>
      <w:r w:rsidR="00485EC3">
        <w:rPr>
          <w:rFonts w:ascii="黑体" w:eastAsia="黑体" w:hint="eastAsia"/>
          <w:b/>
          <w:bCs/>
          <w:sz w:val="24"/>
        </w:rPr>
        <w:t>，建议研磨样品至面粉状，旋涂在I</w:t>
      </w:r>
      <w:r w:rsidR="00485EC3">
        <w:rPr>
          <w:rFonts w:ascii="黑体" w:eastAsia="黑体"/>
          <w:b/>
          <w:bCs/>
          <w:sz w:val="24"/>
        </w:rPr>
        <w:t>TO</w:t>
      </w:r>
      <w:r w:rsidR="00485EC3">
        <w:rPr>
          <w:rFonts w:ascii="黑体" w:eastAsia="黑体" w:hint="eastAsia"/>
          <w:b/>
          <w:bCs/>
          <w:sz w:val="24"/>
        </w:rPr>
        <w:t>/</w:t>
      </w:r>
      <w:r w:rsidR="00485EC3">
        <w:rPr>
          <w:rFonts w:ascii="黑体" w:eastAsia="黑体"/>
          <w:b/>
          <w:bCs/>
          <w:sz w:val="24"/>
        </w:rPr>
        <w:t>FTO</w:t>
      </w:r>
      <w:r w:rsidR="00485EC3">
        <w:rPr>
          <w:rFonts w:ascii="黑体" w:eastAsia="黑体" w:hint="eastAsia"/>
          <w:b/>
          <w:bCs/>
          <w:sz w:val="24"/>
        </w:rPr>
        <w:t>上烘干送测，粉末样品U</w:t>
      </w:r>
      <w:r w:rsidR="00485EC3">
        <w:rPr>
          <w:rFonts w:ascii="黑体" w:eastAsia="黑体"/>
          <w:b/>
          <w:bCs/>
          <w:sz w:val="24"/>
        </w:rPr>
        <w:t>PS</w:t>
      </w:r>
      <w:r w:rsidR="00485EC3">
        <w:rPr>
          <w:rFonts w:ascii="黑体" w:eastAsia="黑体" w:hint="eastAsia"/>
          <w:b/>
          <w:bCs/>
          <w:sz w:val="24"/>
        </w:rPr>
        <w:t>测试仅表示当前结果，无法复测，风险自负</w:t>
      </w:r>
      <w:r>
        <w:rPr>
          <w:rFonts w:ascii="黑体" w:eastAsia="黑体" w:hint="eastAsia"/>
          <w:b/>
          <w:bCs/>
          <w:sz w:val="24"/>
        </w:rPr>
        <w:t>。</w:t>
      </w:r>
    </w:p>
    <w:p w14:paraId="38ABCA79" w14:textId="7398867F" w:rsidR="00A708D2" w:rsidRDefault="00012D04">
      <w:pPr>
        <w:numPr>
          <w:ilvl w:val="0"/>
          <w:numId w:val="2"/>
        </w:numPr>
        <w:spacing w:beforeLines="100" w:before="312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UPS样品面积要求控制</w:t>
      </w:r>
      <w:r w:rsidRPr="00485EC3">
        <w:rPr>
          <w:rFonts w:ascii="黑体" w:eastAsia="黑体" w:hint="eastAsia"/>
          <w:b/>
          <w:bCs/>
          <w:color w:val="FF0000"/>
          <w:sz w:val="24"/>
        </w:rPr>
        <w:t>在1</w:t>
      </w:r>
      <w:r w:rsidR="00485EC3">
        <w:rPr>
          <w:rFonts w:ascii="黑体" w:eastAsia="黑体"/>
          <w:b/>
          <w:bCs/>
          <w:color w:val="FF0000"/>
          <w:sz w:val="24"/>
        </w:rPr>
        <w:t>0</w:t>
      </w:r>
      <w:r w:rsidR="00C31086" w:rsidRPr="00485EC3">
        <w:rPr>
          <w:rFonts w:ascii="黑体" w:eastAsia="黑体" w:hint="eastAsia"/>
          <w:b/>
          <w:bCs/>
          <w:color w:val="FF0000"/>
          <w:sz w:val="24"/>
        </w:rPr>
        <w:t>m</w:t>
      </w:r>
      <w:r w:rsidRPr="00485EC3">
        <w:rPr>
          <w:rFonts w:ascii="黑体" w:eastAsia="黑体" w:hint="eastAsia"/>
          <w:b/>
          <w:bCs/>
          <w:color w:val="FF0000"/>
          <w:sz w:val="24"/>
        </w:rPr>
        <w:t>m X 1</w:t>
      </w:r>
      <w:r w:rsidR="00485EC3">
        <w:rPr>
          <w:rFonts w:ascii="黑体" w:eastAsia="黑体"/>
          <w:b/>
          <w:bCs/>
          <w:color w:val="FF0000"/>
          <w:sz w:val="24"/>
        </w:rPr>
        <w:t>0</w:t>
      </w:r>
      <w:r w:rsidR="00C31086" w:rsidRPr="00485EC3">
        <w:rPr>
          <w:rFonts w:ascii="黑体" w:eastAsia="黑体" w:hint="eastAsia"/>
          <w:b/>
          <w:bCs/>
          <w:color w:val="FF0000"/>
          <w:sz w:val="24"/>
        </w:rPr>
        <w:t>m</w:t>
      </w:r>
      <w:r w:rsidRPr="00485EC3">
        <w:rPr>
          <w:rFonts w:ascii="黑体" w:eastAsia="黑体" w:hint="eastAsia"/>
          <w:b/>
          <w:bCs/>
          <w:color w:val="FF0000"/>
          <w:sz w:val="24"/>
        </w:rPr>
        <w:t>m左右，</w:t>
      </w:r>
      <w:r w:rsidR="00C31086" w:rsidRPr="00485EC3">
        <w:rPr>
          <w:rFonts w:ascii="黑体" w:eastAsia="黑体" w:hint="eastAsia"/>
          <w:b/>
          <w:bCs/>
          <w:color w:val="FF0000"/>
          <w:sz w:val="24"/>
        </w:rPr>
        <w:t>高度低于2mm</w:t>
      </w:r>
      <w:r w:rsidR="00C31086">
        <w:rPr>
          <w:rFonts w:ascii="黑体" w:eastAsia="黑体" w:hint="eastAsia"/>
          <w:b/>
          <w:bCs/>
          <w:sz w:val="24"/>
        </w:rPr>
        <w:t>，</w:t>
      </w:r>
      <w:r>
        <w:rPr>
          <w:rFonts w:ascii="黑体" w:eastAsia="黑体" w:hint="eastAsia"/>
          <w:b/>
          <w:bCs/>
          <w:sz w:val="24"/>
        </w:rPr>
        <w:t>要求</w:t>
      </w:r>
      <w:r>
        <w:rPr>
          <w:rFonts w:ascii="黑体" w:eastAsia="黑体" w:hint="eastAsia"/>
          <w:b/>
          <w:bCs/>
          <w:color w:val="FF0000"/>
          <w:sz w:val="24"/>
        </w:rPr>
        <w:t>表面导电（~ 十几欧）</w:t>
      </w:r>
      <w:r>
        <w:rPr>
          <w:rFonts w:ascii="黑体" w:eastAsia="黑体" w:hint="eastAsia"/>
          <w:b/>
          <w:bCs/>
          <w:sz w:val="24"/>
        </w:rPr>
        <w:t>，平整，洁净，如对数据要求高，需精确计算HOMO、HOS、VBM等，可提供同台片状金标样，中心目前仅有银</w:t>
      </w:r>
      <w:r w:rsidR="00485EC3">
        <w:rPr>
          <w:rFonts w:ascii="黑体" w:eastAsia="黑体" w:hint="eastAsia"/>
          <w:b/>
          <w:bCs/>
          <w:sz w:val="24"/>
        </w:rPr>
        <w:t>片</w:t>
      </w:r>
      <w:r>
        <w:rPr>
          <w:rFonts w:ascii="黑体" w:eastAsia="黑体" w:hint="eastAsia"/>
          <w:b/>
          <w:bCs/>
          <w:sz w:val="24"/>
        </w:rPr>
        <w:t>与非同台的</w:t>
      </w:r>
      <w:r w:rsidR="00485EC3">
        <w:rPr>
          <w:rFonts w:ascii="黑体" w:eastAsia="黑体" w:hint="eastAsia"/>
          <w:b/>
          <w:bCs/>
          <w:sz w:val="24"/>
        </w:rPr>
        <w:t>银</w:t>
      </w:r>
      <w:r>
        <w:rPr>
          <w:rFonts w:ascii="黑体" w:eastAsia="黑体" w:hint="eastAsia"/>
          <w:b/>
          <w:bCs/>
          <w:sz w:val="24"/>
        </w:rPr>
        <w:t>标测试结果提供作为参考。</w:t>
      </w:r>
    </w:p>
    <w:p w14:paraId="7CB856CC" w14:textId="1AE7B0CE" w:rsidR="00C31086" w:rsidRDefault="00C31086">
      <w:pPr>
        <w:numPr>
          <w:ilvl w:val="0"/>
          <w:numId w:val="2"/>
        </w:numPr>
        <w:spacing w:beforeLines="100" w:before="312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角分辨测试样品面积要求控制在</w:t>
      </w:r>
      <w:r w:rsidRPr="00485EC3">
        <w:rPr>
          <w:rFonts w:ascii="黑体" w:eastAsia="黑体" w:hint="eastAsia"/>
          <w:b/>
          <w:bCs/>
          <w:color w:val="FF0000"/>
          <w:sz w:val="24"/>
        </w:rPr>
        <w:t>1</w:t>
      </w:r>
      <w:r w:rsidRPr="00485EC3">
        <w:rPr>
          <w:rFonts w:ascii="黑体" w:eastAsia="黑体"/>
          <w:b/>
          <w:bCs/>
          <w:color w:val="FF0000"/>
          <w:sz w:val="24"/>
        </w:rPr>
        <w:t>0</w:t>
      </w:r>
      <w:r w:rsidRPr="00485EC3">
        <w:rPr>
          <w:rFonts w:ascii="黑体" w:eastAsia="黑体" w:hint="eastAsia"/>
          <w:b/>
          <w:bCs/>
          <w:color w:val="FF0000"/>
          <w:sz w:val="24"/>
        </w:rPr>
        <w:t>mm X 1</w:t>
      </w:r>
      <w:r w:rsidR="00485EC3" w:rsidRPr="00485EC3">
        <w:rPr>
          <w:rFonts w:ascii="黑体" w:eastAsia="黑体"/>
          <w:b/>
          <w:bCs/>
          <w:color w:val="FF0000"/>
          <w:sz w:val="24"/>
        </w:rPr>
        <w:t>0</w:t>
      </w:r>
      <w:r w:rsidRPr="00485EC3">
        <w:rPr>
          <w:rFonts w:ascii="黑体" w:eastAsia="黑体" w:hint="eastAsia"/>
          <w:b/>
          <w:bCs/>
          <w:color w:val="FF0000"/>
          <w:sz w:val="24"/>
        </w:rPr>
        <w:t>mm</w:t>
      </w:r>
      <w:r w:rsidRPr="00485EC3">
        <w:rPr>
          <w:rFonts w:ascii="黑体" w:eastAsia="黑体" w:hint="eastAsia"/>
          <w:b/>
          <w:bCs/>
          <w:color w:val="000000" w:themeColor="text1"/>
          <w:sz w:val="24"/>
        </w:rPr>
        <w:t>左</w:t>
      </w:r>
      <w:r>
        <w:rPr>
          <w:rFonts w:ascii="黑体" w:eastAsia="黑体" w:hint="eastAsia"/>
          <w:b/>
          <w:bCs/>
          <w:sz w:val="24"/>
        </w:rPr>
        <w:t>右，要求表面平整，洁净，样品尽量新鲜制备，避免过多污染。</w:t>
      </w:r>
    </w:p>
    <w:p w14:paraId="146E6480" w14:textId="45769438" w:rsidR="00C31086" w:rsidRDefault="00C31086">
      <w:pPr>
        <w:numPr>
          <w:ilvl w:val="0"/>
          <w:numId w:val="2"/>
        </w:numPr>
        <w:spacing w:beforeLines="100" w:before="312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原位变温测试样品面积要求控制在</w:t>
      </w:r>
      <w:r w:rsidRPr="00485EC3">
        <w:rPr>
          <w:rFonts w:ascii="黑体" w:eastAsia="黑体" w:hint="eastAsia"/>
          <w:b/>
          <w:bCs/>
          <w:color w:val="FF0000"/>
          <w:sz w:val="24"/>
        </w:rPr>
        <w:t>1</w:t>
      </w:r>
      <w:r w:rsidRPr="00485EC3">
        <w:rPr>
          <w:rFonts w:ascii="黑体" w:eastAsia="黑体"/>
          <w:b/>
          <w:bCs/>
          <w:color w:val="FF0000"/>
          <w:sz w:val="24"/>
        </w:rPr>
        <w:t>0</w:t>
      </w:r>
      <w:r w:rsidRPr="00485EC3">
        <w:rPr>
          <w:rFonts w:ascii="黑体" w:eastAsia="黑体" w:hint="eastAsia"/>
          <w:b/>
          <w:bCs/>
          <w:color w:val="FF0000"/>
          <w:sz w:val="24"/>
        </w:rPr>
        <w:t>mm X 1</w:t>
      </w:r>
      <w:r w:rsidR="00485EC3" w:rsidRPr="00485EC3">
        <w:rPr>
          <w:rFonts w:ascii="黑体" w:eastAsia="黑体"/>
          <w:b/>
          <w:bCs/>
          <w:color w:val="FF0000"/>
          <w:sz w:val="24"/>
        </w:rPr>
        <w:t>0</w:t>
      </w:r>
      <w:r w:rsidRPr="00485EC3">
        <w:rPr>
          <w:rFonts w:ascii="黑体" w:eastAsia="黑体" w:hint="eastAsia"/>
          <w:b/>
          <w:bCs/>
          <w:color w:val="FF0000"/>
          <w:sz w:val="24"/>
        </w:rPr>
        <w:t>mm</w:t>
      </w:r>
      <w:r>
        <w:rPr>
          <w:rFonts w:ascii="黑体" w:eastAsia="黑体" w:hint="eastAsia"/>
          <w:b/>
          <w:bCs/>
          <w:sz w:val="24"/>
        </w:rPr>
        <w:t>左右，温度升高过程中无挥发性气体产生。</w:t>
      </w:r>
    </w:p>
    <w:p w14:paraId="318350D6" w14:textId="77777777" w:rsidR="00A708D2" w:rsidRDefault="00012D04">
      <w:pPr>
        <w:rPr>
          <w:rFonts w:ascii="黑体" w:eastAsia="黑体"/>
          <w:b/>
          <w:bCs/>
          <w:color w:val="FF0000"/>
          <w:sz w:val="24"/>
        </w:rPr>
      </w:pPr>
      <w:r>
        <w:rPr>
          <w:rFonts w:ascii="黑体" w:eastAsia="黑体" w:hint="eastAsia"/>
          <w:b/>
          <w:bCs/>
          <w:color w:val="FF0000"/>
          <w:sz w:val="24"/>
        </w:rPr>
        <w:br w:type="page"/>
      </w:r>
    </w:p>
    <w:p w14:paraId="15C0E328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Microsoft YaHei UI" w:eastAsia="Microsoft YaHei UI" w:hAnsi="Microsoft YaHei UI" w:cs="Microsoft YaHei UI"/>
          <w:color w:val="333333"/>
          <w:spacing w:val="7"/>
        </w:rPr>
      </w:pPr>
      <w:r>
        <w:rPr>
          <w:rStyle w:val="a9"/>
          <w:rFonts w:ascii="Microsoft YaHei UI" w:eastAsia="Microsoft YaHei UI" w:hAnsi="Microsoft YaHei UI" w:cs="Microsoft YaHei UI" w:hint="eastAsia"/>
          <w:bCs/>
          <w:color w:val="021EAA"/>
          <w:spacing w:val="7"/>
          <w:shd w:val="clear" w:color="auto" w:fill="FFFFFF"/>
        </w:rPr>
        <w:lastRenderedPageBreak/>
        <w:t>粉末样品压片（胶带法）具体操作步骤：</w:t>
      </w:r>
    </w:p>
    <w:p w14:paraId="23D73EF7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黑体" w:eastAsia="黑体"/>
          <w:b/>
          <w:bCs/>
          <w:kern w:val="2"/>
        </w:rPr>
      </w:pPr>
      <w:r>
        <w:rPr>
          <w:rFonts w:ascii="黑体" w:eastAsia="黑体" w:hint="eastAsia"/>
          <w:b/>
          <w:bCs/>
          <w:kern w:val="2"/>
        </w:rPr>
        <w:t>1、 准备干净的铝箔（＞1 cm×1cm） ，用丙酮将其表面擦拭干净。剪约1 cm×1cm 的双面胶（导电胶、铜胶带，根据样品性质选择，如用碳粉搭配碳胶可能找不到样品）带贴在铝箔中心位置。</w:t>
      </w:r>
    </w:p>
    <w:p w14:paraId="13973D82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黑体" w:eastAsia="黑体"/>
          <w:b/>
          <w:bCs/>
          <w:kern w:val="2"/>
        </w:rPr>
      </w:pPr>
      <w:r>
        <w:rPr>
          <w:rFonts w:ascii="黑体" w:eastAsia="黑体" w:hint="eastAsia"/>
          <w:b/>
          <w:bCs/>
          <w:kern w:val="2"/>
        </w:rPr>
        <w:t>2、将样品铺在双面胶带上，并用干净的不锈钢取样勺将粉末均匀铺满整个胶带，尽量薄。</w:t>
      </w:r>
    </w:p>
    <w:p w14:paraId="2C1F6B69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黑体" w:eastAsia="黑体"/>
          <w:b/>
          <w:bCs/>
          <w:kern w:val="2"/>
        </w:rPr>
      </w:pPr>
      <w:r>
        <w:rPr>
          <w:rFonts w:ascii="黑体" w:eastAsia="黑体" w:hint="eastAsia"/>
          <w:b/>
          <w:bCs/>
          <w:kern w:val="2"/>
        </w:rPr>
        <w:t>3、 取另一片用丙酮擦拭干净的铝箔覆盖住样品。</w:t>
      </w:r>
    </w:p>
    <w:p w14:paraId="4C68640D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Microsoft YaHei UI" w:eastAsia="Microsoft YaHei UI" w:hAnsi="Microsoft YaHei UI" w:cs="Microsoft YaHei UI"/>
          <w:color w:val="333333"/>
          <w:spacing w:val="7"/>
          <w:sz w:val="19"/>
          <w:szCs w:val="19"/>
        </w:rPr>
      </w:pPr>
      <w:r>
        <w:rPr>
          <w:rFonts w:ascii="黑体" w:eastAsia="黑体" w:hint="eastAsia"/>
          <w:b/>
          <w:bCs/>
          <w:kern w:val="2"/>
        </w:rPr>
        <w:t>4、将铝箔+样品放置于两块平整的不锈钢模块中间，准备压片 。</w:t>
      </w:r>
    </w:p>
    <w:p w14:paraId="5BD31672" w14:textId="77777777" w:rsidR="00A708D2" w:rsidRDefault="00A708D2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Microsoft YaHei UI" w:eastAsia="Microsoft YaHei UI" w:hAnsi="Microsoft YaHei UI" w:cs="Microsoft YaHei UI"/>
          <w:color w:val="333333"/>
          <w:spacing w:val="7"/>
          <w:sz w:val="19"/>
          <w:szCs w:val="19"/>
        </w:rPr>
      </w:pPr>
    </w:p>
    <w:p w14:paraId="4C10F771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Microsoft YaHei UI" w:eastAsia="Microsoft YaHei UI" w:hAnsi="Microsoft YaHei UI" w:cs="Microsoft YaHei UI"/>
          <w:color w:val="333333"/>
          <w:spacing w:val="7"/>
          <w:sz w:val="19"/>
          <w:szCs w:val="19"/>
        </w:rPr>
      </w:pPr>
      <w:r>
        <w:rPr>
          <w:rFonts w:ascii="Microsoft YaHei UI" w:eastAsia="Microsoft YaHei UI" w:hAnsi="Microsoft YaHei UI" w:cs="Microsoft YaHei UI" w:hint="eastAsia"/>
          <w:noProof/>
          <w:color w:val="333333"/>
          <w:spacing w:val="7"/>
          <w:sz w:val="19"/>
          <w:szCs w:val="19"/>
          <w:shd w:val="clear" w:color="auto" w:fill="FFFFFF"/>
        </w:rPr>
        <w:drawing>
          <wp:inline distT="0" distB="0" distL="114300" distR="114300" wp14:anchorId="5E07A367" wp14:editId="66148DBE">
            <wp:extent cx="6249035" cy="1481455"/>
            <wp:effectExtent l="0" t="0" r="14605" b="1206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1F196B2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jc w:val="center"/>
        <w:rPr>
          <w:rFonts w:ascii="Microsoft YaHei UI" w:eastAsia="Microsoft YaHei UI" w:hAnsi="Microsoft YaHei UI" w:cs="Microsoft YaHei UI"/>
          <w:color w:val="333333"/>
          <w:spacing w:val="7"/>
          <w:sz w:val="19"/>
          <w:szCs w:val="19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7"/>
          <w:sz w:val="16"/>
          <w:szCs w:val="16"/>
          <w:shd w:val="clear" w:color="auto" w:fill="FFFFFF"/>
        </w:rPr>
        <w:t> XPS样品制备</w:t>
      </w:r>
    </w:p>
    <w:p w14:paraId="6C2F1309" w14:textId="77777777" w:rsidR="00A708D2" w:rsidRDefault="00A708D2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黑体" w:eastAsia="黑体"/>
          <w:b/>
          <w:bCs/>
          <w:kern w:val="2"/>
        </w:rPr>
      </w:pPr>
    </w:p>
    <w:p w14:paraId="64FA4172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黑体" w:eastAsia="黑体"/>
          <w:b/>
          <w:bCs/>
          <w:kern w:val="2"/>
        </w:rPr>
      </w:pPr>
      <w:r>
        <w:rPr>
          <w:rFonts w:ascii="黑体" w:eastAsia="黑体" w:hint="eastAsia"/>
          <w:b/>
          <w:bCs/>
          <w:kern w:val="2"/>
        </w:rPr>
        <w:t>5、将不锈钢模块+样品放置在压片机的平台上，左手固定住不锈钢块以免其移动，右手顺时针将压柱旋下压紧模块（压机上方） 。</w:t>
      </w:r>
    </w:p>
    <w:p w14:paraId="6FAD91F2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黑体" w:eastAsia="黑体"/>
          <w:b/>
          <w:bCs/>
          <w:kern w:val="2"/>
        </w:rPr>
      </w:pPr>
      <w:r>
        <w:rPr>
          <w:rFonts w:ascii="黑体" w:eastAsia="黑体" w:hint="eastAsia"/>
          <w:b/>
          <w:bCs/>
          <w:kern w:val="2"/>
        </w:rPr>
        <w:t>6、顺时针旋紧放油旋钮(压机前方旋钮)，拉动右侧压杆，将压力升至至约1MPa，保持十几秒。</w:t>
      </w:r>
    </w:p>
    <w:p w14:paraId="70C4E174" w14:textId="77777777" w:rsidR="00A708D2" w:rsidRDefault="00A708D2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Microsoft YaHei UI" w:eastAsia="Microsoft YaHei UI" w:hAnsi="Microsoft YaHei UI" w:cs="Microsoft YaHei UI"/>
          <w:color w:val="333333"/>
          <w:spacing w:val="7"/>
          <w:sz w:val="19"/>
          <w:szCs w:val="19"/>
        </w:rPr>
      </w:pPr>
    </w:p>
    <w:p w14:paraId="4C0A18C0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jc w:val="center"/>
        <w:rPr>
          <w:rFonts w:ascii="Microsoft YaHei UI" w:eastAsia="Microsoft YaHei UI" w:hAnsi="Microsoft YaHei UI" w:cs="Microsoft YaHei UI"/>
          <w:color w:val="333333"/>
          <w:spacing w:val="7"/>
          <w:sz w:val="19"/>
          <w:szCs w:val="19"/>
        </w:rPr>
      </w:pPr>
      <w:r>
        <w:rPr>
          <w:rFonts w:ascii="Microsoft YaHei UI" w:eastAsia="Microsoft YaHei UI" w:hAnsi="Microsoft YaHei UI" w:cs="Microsoft YaHei UI" w:hint="eastAsia"/>
          <w:noProof/>
          <w:color w:val="333333"/>
          <w:spacing w:val="7"/>
          <w:sz w:val="18"/>
          <w:szCs w:val="18"/>
          <w:shd w:val="clear" w:color="auto" w:fill="FFFFFF"/>
        </w:rPr>
        <w:drawing>
          <wp:inline distT="0" distB="0" distL="114300" distR="114300" wp14:anchorId="3D8E9E5F" wp14:editId="235E6F04">
            <wp:extent cx="2371725" cy="1771650"/>
            <wp:effectExtent l="0" t="0" r="5715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A645019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jc w:val="center"/>
        <w:rPr>
          <w:rFonts w:ascii="Microsoft YaHei UI" w:eastAsia="Microsoft YaHei UI" w:hAnsi="Microsoft YaHei UI" w:cs="Microsoft YaHei UI"/>
          <w:color w:val="333333"/>
          <w:spacing w:val="7"/>
          <w:sz w:val="19"/>
          <w:szCs w:val="19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7"/>
          <w:sz w:val="16"/>
          <w:szCs w:val="16"/>
          <w:shd w:val="clear" w:color="auto" w:fill="FFFFFF"/>
        </w:rPr>
        <w:t> 样品压片</w:t>
      </w:r>
    </w:p>
    <w:p w14:paraId="35619A76" w14:textId="77777777" w:rsidR="00A708D2" w:rsidRDefault="00A708D2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黑体" w:eastAsia="黑体"/>
          <w:b/>
          <w:bCs/>
          <w:kern w:val="2"/>
        </w:rPr>
      </w:pPr>
    </w:p>
    <w:p w14:paraId="7C6F705D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黑体" w:eastAsia="黑体"/>
          <w:b/>
          <w:bCs/>
          <w:kern w:val="2"/>
        </w:rPr>
      </w:pPr>
      <w:r>
        <w:rPr>
          <w:rFonts w:ascii="黑体" w:eastAsia="黑体" w:hint="eastAsia"/>
          <w:b/>
          <w:bCs/>
          <w:kern w:val="2"/>
        </w:rPr>
        <w:t>7、卸压时先逆时针旋松放油旋钮，再逆时针将压柱旋松，从压片机上取下不锈钢模块+样品。</w:t>
      </w:r>
    </w:p>
    <w:p w14:paraId="5A369545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黑体" w:eastAsia="黑体"/>
          <w:b/>
          <w:bCs/>
          <w:kern w:val="2"/>
        </w:rPr>
      </w:pPr>
      <w:r>
        <w:rPr>
          <w:rFonts w:ascii="黑体" w:eastAsia="黑体" w:hint="eastAsia"/>
          <w:b/>
          <w:bCs/>
          <w:kern w:val="2"/>
        </w:rPr>
        <w:t>8、将覆盖住样品的铝箔去掉，用洗耳球吹去表面残余的粉末。</w:t>
      </w:r>
      <w:r>
        <w:rPr>
          <w:rFonts w:ascii="黑体" w:eastAsia="黑体" w:hint="eastAsia"/>
          <w:b/>
          <w:bCs/>
          <w:kern w:val="2"/>
        </w:rPr>
        <w:t> </w:t>
      </w:r>
    </w:p>
    <w:p w14:paraId="7B097113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黑体" w:eastAsia="黑体"/>
          <w:b/>
          <w:bCs/>
          <w:kern w:val="2"/>
        </w:rPr>
      </w:pPr>
      <w:r>
        <w:rPr>
          <w:rFonts w:ascii="黑体" w:eastAsia="黑体" w:hint="eastAsia"/>
          <w:b/>
          <w:bCs/>
          <w:kern w:val="2"/>
        </w:rPr>
        <w:t>9、沿压制好的样品四周剪去铝箔，制成～3mm x 3mm 的压片样品，等待测试。</w:t>
      </w:r>
    </w:p>
    <w:p w14:paraId="3443CD28" w14:textId="77777777" w:rsidR="00A708D2" w:rsidRDefault="00A708D2">
      <w:pPr>
        <w:pStyle w:val="a7"/>
        <w:widowControl/>
        <w:shd w:val="clear" w:color="auto" w:fill="FFFFFF"/>
        <w:spacing w:beforeAutospacing="0" w:after="120" w:afterAutospacing="0" w:line="315" w:lineRule="atLeast"/>
        <w:rPr>
          <w:rFonts w:ascii="Microsoft YaHei UI" w:eastAsia="Microsoft YaHei UI" w:hAnsi="Microsoft YaHei UI" w:cs="Microsoft YaHei UI"/>
          <w:color w:val="333333"/>
          <w:spacing w:val="7"/>
          <w:sz w:val="19"/>
          <w:szCs w:val="19"/>
        </w:rPr>
      </w:pPr>
    </w:p>
    <w:p w14:paraId="282236B3" w14:textId="77777777" w:rsidR="00A708D2" w:rsidRDefault="00012D04">
      <w:pPr>
        <w:pStyle w:val="a7"/>
        <w:widowControl/>
        <w:shd w:val="clear" w:color="auto" w:fill="FFFFFF"/>
        <w:spacing w:beforeAutospacing="0" w:after="120" w:afterAutospacing="0" w:line="315" w:lineRule="atLeast"/>
        <w:jc w:val="center"/>
        <w:rPr>
          <w:rFonts w:ascii="Microsoft YaHei UI" w:eastAsia="Microsoft YaHei UI" w:hAnsi="Microsoft YaHei UI" w:cs="Microsoft YaHei UI"/>
          <w:color w:val="333333"/>
          <w:spacing w:val="7"/>
          <w:sz w:val="19"/>
          <w:szCs w:val="19"/>
        </w:rPr>
      </w:pPr>
      <w:r>
        <w:rPr>
          <w:rFonts w:ascii="Microsoft YaHei UI" w:eastAsia="Microsoft YaHei UI" w:hAnsi="Microsoft YaHei UI" w:cs="Microsoft YaHei UI" w:hint="eastAsia"/>
          <w:noProof/>
          <w:color w:val="333333"/>
          <w:spacing w:val="7"/>
          <w:sz w:val="19"/>
          <w:szCs w:val="19"/>
          <w:shd w:val="clear" w:color="auto" w:fill="FFFFFF"/>
        </w:rPr>
        <w:lastRenderedPageBreak/>
        <w:drawing>
          <wp:inline distT="0" distB="0" distL="114300" distR="114300" wp14:anchorId="78D5B162" wp14:editId="39030100">
            <wp:extent cx="3382645" cy="2649855"/>
            <wp:effectExtent l="0" t="0" r="635" b="190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3992939" w14:textId="77777777" w:rsidR="00A708D2" w:rsidRDefault="00A708D2">
      <w:pPr>
        <w:spacing w:beforeLines="100" w:before="312"/>
        <w:rPr>
          <w:rFonts w:ascii="黑体" w:eastAsia="黑体"/>
          <w:b/>
          <w:bCs/>
          <w:color w:val="FF0000"/>
          <w:sz w:val="24"/>
        </w:rPr>
      </w:pPr>
    </w:p>
    <w:sectPr w:rsidR="00A708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D91C5" w14:textId="77777777" w:rsidR="00672DC9" w:rsidRDefault="00672DC9" w:rsidP="00B33C1A">
      <w:r>
        <w:separator/>
      </w:r>
    </w:p>
  </w:endnote>
  <w:endnote w:type="continuationSeparator" w:id="0">
    <w:p w14:paraId="0AC8008E" w14:textId="77777777" w:rsidR="00672DC9" w:rsidRDefault="00672DC9" w:rsidP="00B3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0461A" w14:textId="77777777" w:rsidR="00672DC9" w:rsidRDefault="00672DC9" w:rsidP="00B33C1A">
      <w:r>
        <w:separator/>
      </w:r>
    </w:p>
  </w:footnote>
  <w:footnote w:type="continuationSeparator" w:id="0">
    <w:p w14:paraId="287FBDE9" w14:textId="77777777" w:rsidR="00672DC9" w:rsidRDefault="00672DC9" w:rsidP="00B33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1256"/>
    <w:multiLevelType w:val="multilevel"/>
    <w:tmpl w:val="39C2125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3FB38C48"/>
    <w:multiLevelType w:val="singleLevel"/>
    <w:tmpl w:val="3FB38C4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03"/>
    <w:rsid w:val="00012D04"/>
    <w:rsid w:val="00053879"/>
    <w:rsid w:val="00060FEF"/>
    <w:rsid w:val="002E636C"/>
    <w:rsid w:val="00320087"/>
    <w:rsid w:val="0033250C"/>
    <w:rsid w:val="003763FB"/>
    <w:rsid w:val="00474EBF"/>
    <w:rsid w:val="00485EC3"/>
    <w:rsid w:val="004B5B76"/>
    <w:rsid w:val="00560774"/>
    <w:rsid w:val="006130A0"/>
    <w:rsid w:val="00665F57"/>
    <w:rsid w:val="00672DC9"/>
    <w:rsid w:val="0072237A"/>
    <w:rsid w:val="007476B0"/>
    <w:rsid w:val="007E26B6"/>
    <w:rsid w:val="007F2118"/>
    <w:rsid w:val="00817916"/>
    <w:rsid w:val="0099449E"/>
    <w:rsid w:val="009F45D5"/>
    <w:rsid w:val="00A462DA"/>
    <w:rsid w:val="00A708D2"/>
    <w:rsid w:val="00AD70C0"/>
    <w:rsid w:val="00B33C1A"/>
    <w:rsid w:val="00B56E0B"/>
    <w:rsid w:val="00C15859"/>
    <w:rsid w:val="00C2512B"/>
    <w:rsid w:val="00C31086"/>
    <w:rsid w:val="00CD578F"/>
    <w:rsid w:val="00CE5D97"/>
    <w:rsid w:val="00D51503"/>
    <w:rsid w:val="00D66BEC"/>
    <w:rsid w:val="00E31B9D"/>
    <w:rsid w:val="00E64240"/>
    <w:rsid w:val="00E655E5"/>
    <w:rsid w:val="00E97FBD"/>
    <w:rsid w:val="00ED3D81"/>
    <w:rsid w:val="00EE3278"/>
    <w:rsid w:val="00F337BA"/>
    <w:rsid w:val="00F40D08"/>
    <w:rsid w:val="00F8343E"/>
    <w:rsid w:val="00F924CB"/>
    <w:rsid w:val="06AF24ED"/>
    <w:rsid w:val="0F0A4FBA"/>
    <w:rsid w:val="16690EE1"/>
    <w:rsid w:val="18A0635D"/>
    <w:rsid w:val="24343F39"/>
    <w:rsid w:val="29BD4928"/>
    <w:rsid w:val="46E91F71"/>
    <w:rsid w:val="5A651ED8"/>
    <w:rsid w:val="77203B0E"/>
    <w:rsid w:val="79C60719"/>
    <w:rsid w:val="7F6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841F58"/>
  <w15:docId w15:val="{247046EA-679D-4CBE-AD20-661669D2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CA4CE94C1AB47A79FBDC97E25F8F5" ma:contentTypeVersion="10" ma:contentTypeDescription="Create a new document." ma:contentTypeScope="" ma:versionID="3bec38d6bacf40626478679e8ee4da75">
  <xsd:schema xmlns:xsd="http://www.w3.org/2001/XMLSchema" xmlns:xs="http://www.w3.org/2001/XMLSchema" xmlns:p="http://schemas.microsoft.com/office/2006/metadata/properties" xmlns:ns3="dbf2471c-25d6-4df9-b546-ca5f90b8cdf5" targetNamespace="http://schemas.microsoft.com/office/2006/metadata/properties" ma:root="true" ma:fieldsID="6de927cabcfc7a93b53334a776fad69b" ns3:_="">
    <xsd:import namespace="dbf2471c-25d6-4df9-b546-ca5f90b8cd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2471c-25d6-4df9-b546-ca5f90b8c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63FBF2-3CAB-4D33-8911-0C97D7888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23D546-8340-41F4-A2FF-831A55DC0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AA025-7E0B-4FD3-B7C4-9013A760C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2471c-25d6-4df9-b546-ca5f90b8c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1984</Characters>
  <Application>Microsoft Office Word</Application>
  <DocSecurity>0</DocSecurity>
  <Lines>16</Lines>
  <Paragraphs>4</Paragraphs>
  <ScaleCrop>false</ScaleCrop>
  <Company>pcoss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固体表面物理化学国家重点实验室  X-光粉末衍射实验室</dc:title>
  <dc:creator>ye</dc:creator>
  <cp:lastModifiedBy>hp</cp:lastModifiedBy>
  <cp:revision>2</cp:revision>
  <cp:lastPrinted>2004-06-23T00:32:00Z</cp:lastPrinted>
  <dcterms:created xsi:type="dcterms:W3CDTF">2023-11-22T07:48:00Z</dcterms:created>
  <dcterms:modified xsi:type="dcterms:W3CDTF">2023-11-22T07:48:00Z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0x010100409CA4CE94C1AB47A79FBDC97E25F8F5</vt:lpwstr>
  </property>
  <property fmtid="{D5CDD505-2E9C-101B-9397-08002B2CF9AE}" pid="3" name="KSOProductBuildVer">
    <vt:lpwstr>2052-11.1.0.11045</vt:lpwstr>
  </property>
  <property fmtid="{D5CDD505-2E9C-101B-9397-08002B2CF9AE}" pid="4" name="ICV">
    <vt:lpwstr>824B2C91EC5C47C1B757FE93E0EED159</vt:lpwstr>
  </property>
</Properties>
</file>